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C6" w:rsidRPr="006D5A16" w:rsidRDefault="00B611CE" w:rsidP="00B716B0">
      <w:pPr>
        <w:widowControl/>
        <w:jc w:val="center"/>
        <w:rPr>
          <w:rFonts w:ascii="Tahoma" w:eastAsia="Calibri" w:hAnsi="Tahoma" w:cs="Tahoma"/>
          <w:b/>
          <w:sz w:val="18"/>
          <w:szCs w:val="18"/>
        </w:rPr>
      </w:pPr>
      <w:r w:rsidRPr="006D5A16">
        <w:rPr>
          <w:rFonts w:ascii="Tahoma" w:eastAsia="Calibri" w:hAnsi="Tahoma" w:cs="Tahoma"/>
          <w:b/>
          <w:sz w:val="18"/>
          <w:szCs w:val="18"/>
        </w:rPr>
        <w:t xml:space="preserve">OFFERTA </w:t>
      </w:r>
      <w:r w:rsidR="00B716B0" w:rsidRPr="006D5A16">
        <w:rPr>
          <w:rFonts w:ascii="Tahoma" w:eastAsia="Calibri" w:hAnsi="Tahoma" w:cs="Tahoma"/>
          <w:b/>
          <w:sz w:val="18"/>
          <w:szCs w:val="18"/>
        </w:rPr>
        <w:t>TECNICA</w:t>
      </w:r>
    </w:p>
    <w:p w:rsidR="008B3BC6" w:rsidRPr="006D5A16" w:rsidRDefault="008B3BC6" w:rsidP="008B3BC6">
      <w:pPr>
        <w:widowControl/>
        <w:tabs>
          <w:tab w:val="left" w:pos="1665"/>
        </w:tabs>
        <w:ind w:left="993" w:hanging="993"/>
        <w:rPr>
          <w:rFonts w:ascii="Tahoma" w:eastAsia="Calibri" w:hAnsi="Tahoma" w:cs="Tahoma"/>
          <w:sz w:val="18"/>
          <w:szCs w:val="18"/>
        </w:rPr>
      </w:pPr>
    </w:p>
    <w:p w:rsidR="006D5A16" w:rsidRDefault="006D5A16" w:rsidP="006D5A16">
      <w:pPr>
        <w:pStyle w:val="sche22"/>
        <w:rPr>
          <w:rFonts w:ascii="Tahoma" w:hAnsi="Tahoma" w:cs="Tahoma"/>
          <w:b/>
          <w:i/>
          <w:sz w:val="18"/>
          <w:szCs w:val="18"/>
          <w:lang w:val="it-IT"/>
        </w:rPr>
      </w:pPr>
      <w:bookmarkStart w:id="0" w:name="_gjdgxs" w:colFirst="0" w:colLast="0"/>
      <w:bookmarkEnd w:id="0"/>
      <w:r w:rsidRPr="00FC4BB1">
        <w:rPr>
          <w:rFonts w:ascii="Tahoma" w:hAnsi="Tahoma" w:cs="Tahoma"/>
          <w:b/>
          <w:i/>
          <w:sz w:val="18"/>
          <w:szCs w:val="18"/>
          <w:lang w:val="it-IT"/>
        </w:rPr>
        <w:t>AUTORITA’ di SISTEMA PORTUALE DEL MAR TIRRENO CENTRALE</w:t>
      </w:r>
    </w:p>
    <w:p w:rsidR="006D5A16" w:rsidRPr="00FC4BB1" w:rsidRDefault="006D5A16" w:rsidP="006D5A16">
      <w:pPr>
        <w:pStyle w:val="sche22"/>
        <w:rPr>
          <w:rFonts w:ascii="Tahoma" w:hAnsi="Tahoma" w:cs="Tahoma"/>
          <w:b/>
          <w:i/>
          <w:sz w:val="18"/>
          <w:szCs w:val="18"/>
          <w:lang w:val="it-IT"/>
        </w:rPr>
      </w:pPr>
    </w:p>
    <w:p w:rsidR="006D5A16" w:rsidRPr="00D65981" w:rsidRDefault="006D5A16" w:rsidP="006D5A16">
      <w:pPr>
        <w:pStyle w:val="Titolo1"/>
        <w:spacing w:before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65981">
        <w:rPr>
          <w:rFonts w:ascii="Tahoma" w:hAnsi="Tahoma" w:cs="Tahoma"/>
          <w:b/>
          <w:color w:val="auto"/>
          <w:sz w:val="18"/>
          <w:szCs w:val="18"/>
        </w:rPr>
        <w:t xml:space="preserve">Oggetto: </w:t>
      </w:r>
      <w:bookmarkStart w:id="1" w:name="_GoBack"/>
      <w:bookmarkEnd w:id="1"/>
      <w:r w:rsidRPr="00D65981">
        <w:rPr>
          <w:rFonts w:ascii="Tahoma" w:eastAsia="Times New Roman" w:hAnsi="Tahoma" w:cs="Tahoma"/>
          <w:b/>
          <w:color w:val="auto"/>
          <w:sz w:val="18"/>
          <w:szCs w:val="18"/>
        </w:rPr>
        <w:t>GARA PROCEDURA APERTA</w:t>
      </w:r>
      <w:r w:rsidRPr="00D65981">
        <w:rPr>
          <w:rFonts w:ascii="Tahoma" w:hAnsi="Tahoma" w:cs="Tahoma"/>
          <w:b/>
          <w:color w:val="auto"/>
          <w:sz w:val="18"/>
          <w:szCs w:val="18"/>
        </w:rPr>
        <w:t xml:space="preserve"> - Rilascio autorizzazione alla fornitura di lavoro portuale temporaneo nel porto di Napoli per l’espletamento di operazioni portuali e servizi portuali ex art. 16 L.84/94 a favore delle imprese portuali di cui agli artt. 16 e 18, a norma dell’art.17 - comma 2 – della legge 28 gennaio 1994 n° 84 e </w:t>
      </w:r>
      <w:proofErr w:type="spellStart"/>
      <w:r w:rsidRPr="00D65981">
        <w:rPr>
          <w:rFonts w:ascii="Tahoma" w:hAnsi="Tahoma" w:cs="Tahoma"/>
          <w:b/>
          <w:color w:val="auto"/>
          <w:sz w:val="18"/>
          <w:szCs w:val="18"/>
        </w:rPr>
        <w:t>ss.mm.ii</w:t>
      </w:r>
      <w:proofErr w:type="spellEnd"/>
      <w:r w:rsidRPr="00D65981">
        <w:rPr>
          <w:rFonts w:ascii="Tahoma" w:hAnsi="Tahoma" w:cs="Tahoma"/>
          <w:b/>
          <w:color w:val="auto"/>
          <w:sz w:val="18"/>
          <w:szCs w:val="18"/>
        </w:rPr>
        <w:t xml:space="preserve">. </w:t>
      </w:r>
      <w:r w:rsidRPr="00D65981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  </w:t>
      </w:r>
    </w:p>
    <w:p w:rsidR="008B3BC6" w:rsidRPr="006D5A16" w:rsidRDefault="008B3BC6" w:rsidP="008B3BC6">
      <w:pPr>
        <w:widowControl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1"/>
        <w:gridCol w:w="5741"/>
        <w:gridCol w:w="694"/>
      </w:tblGrid>
      <w:tr w:rsidR="008B3BC6" w:rsidRPr="006D5A16" w:rsidTr="00910D88">
        <w:trPr>
          <w:trHeight w:val="628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rPr>
                <w:rFonts w:ascii="Tahoma" w:eastAsia="Calibri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sz w:val="18"/>
                <w:szCs w:val="18"/>
              </w:rPr>
              <w:t>Il sottoscritto</w:t>
            </w:r>
          </w:p>
        </w:tc>
      </w:tr>
      <w:tr w:rsidR="008B3BC6" w:rsidRPr="006D5A16" w:rsidTr="00910D88">
        <w:trPr>
          <w:trHeight w:val="478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sz w:val="18"/>
                <w:szCs w:val="18"/>
              </w:rPr>
              <w:t xml:space="preserve">in qualità di </w:t>
            </w:r>
            <w:r w:rsidRPr="006D5A16">
              <w:rPr>
                <w:rFonts w:ascii="Tahoma" w:eastAsia="Calibri" w:hAnsi="Tahoma" w:cs="Tahoma"/>
                <w:i/>
                <w:sz w:val="18"/>
                <w:szCs w:val="18"/>
              </w:rPr>
              <w:t>(titolare, legale rappresentante, procuratore, altro)</w:t>
            </w:r>
          </w:p>
          <w:p w:rsidR="008B3BC6" w:rsidRPr="006D5A16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B3BC6" w:rsidRPr="006D5A16" w:rsidTr="00910D88">
        <w:trPr>
          <w:trHeight w:val="335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rPr>
                <w:rFonts w:ascii="Tahoma" w:eastAsia="Calibri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sz w:val="18"/>
                <w:szCs w:val="18"/>
              </w:rPr>
              <w:t>dell’operatore economico offerente:</w:t>
            </w:r>
          </w:p>
          <w:p w:rsidR="008B3BC6" w:rsidRPr="006D5A16" w:rsidRDefault="008B3BC6" w:rsidP="00305E4B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BC6" w:rsidRPr="006D5A16" w:rsidTr="00910D88">
        <w:trPr>
          <w:trHeight w:val="445"/>
          <w:jc w:val="center"/>
        </w:trPr>
        <w:tc>
          <w:tcPr>
            <w:tcW w:w="4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sz w:val="18"/>
                <w:szCs w:val="18"/>
              </w:rPr>
              <w:t>codice fiscale:</w:t>
            </w:r>
          </w:p>
        </w:tc>
        <w:tc>
          <w:tcPr>
            <w:tcW w:w="64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sz w:val="18"/>
                <w:szCs w:val="18"/>
              </w:rPr>
              <w:t>che partecipa alla gara</w:t>
            </w:r>
          </w:p>
        </w:tc>
      </w:tr>
      <w:tr w:rsidR="008B3BC6" w:rsidRPr="006D5A16" w:rsidTr="00910D88">
        <w:trPr>
          <w:trHeight w:val="804"/>
          <w:jc w:val="center"/>
        </w:trPr>
        <w:tc>
          <w:tcPr>
            <w:tcW w:w="4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b/>
                <w:sz w:val="18"/>
                <w:szCs w:val="18"/>
              </w:rPr>
              <w:t>in forma singola;</w:t>
            </w:r>
          </w:p>
        </w:tc>
        <w:tc>
          <w:tcPr>
            <w:tcW w:w="64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6D5A16" w:rsidRDefault="008B3BC6" w:rsidP="00305E4B">
            <w:pPr>
              <w:widowControl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quale capogruppo mandatario del __________________ </w:t>
            </w:r>
            <w:r w:rsidRPr="006D5A16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6D5A16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1"/>
            </w:r>
            <w:r w:rsidRPr="006D5A16">
              <w:rPr>
                <w:rFonts w:ascii="Tahoma" w:eastAsia="Tahoma" w:hAnsi="Tahoma" w:cs="Tahoma"/>
                <w:sz w:val="18"/>
                <w:szCs w:val="18"/>
              </w:rPr>
              <w:t xml:space="preserve">) </w:t>
            </w:r>
            <w:r w:rsidRPr="006D5A16">
              <w:rPr>
                <w:rFonts w:ascii="Tahoma" w:eastAsia="Calibri" w:hAnsi="Tahoma" w:cs="Tahoma"/>
                <w:b/>
                <w:sz w:val="18"/>
                <w:szCs w:val="18"/>
              </w:rPr>
              <w:t>di operatori economici:</w:t>
            </w:r>
          </w:p>
        </w:tc>
      </w:tr>
      <w:tr w:rsidR="008B3BC6" w:rsidRPr="006D5A16" w:rsidTr="00910D88">
        <w:trPr>
          <w:trHeight w:val="394"/>
          <w:jc w:val="center"/>
        </w:trPr>
        <w:tc>
          <w:tcPr>
            <w:tcW w:w="98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6D5A16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sz w:val="18"/>
                <w:szCs w:val="18"/>
              </w:rPr>
              <w:t>già costituito con scrittura privata autenticata, come da documentazione / dichiarazione allegata alla domanda; (</w:t>
            </w:r>
            <w:r w:rsidRPr="006D5A16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2"/>
            </w:r>
            <w:r w:rsidRPr="006D5A16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6D5A16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BC6" w:rsidRPr="006D5A16" w:rsidTr="00910D88">
        <w:trPr>
          <w:trHeight w:val="379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7A7" w:rsidRPr="006D5A16" w:rsidRDefault="008B3BC6" w:rsidP="00CF10AA">
            <w:pPr>
              <w:widowControl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PRESENTA </w:t>
            </w:r>
            <w:r w:rsidR="000417A7" w:rsidRPr="006D5A1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e DICHIARA </w:t>
            </w:r>
            <w:r w:rsidRPr="006D5A1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LA SEGUENTE OFFERTA </w:t>
            </w:r>
            <w:r w:rsidR="00CF10AA" w:rsidRPr="006D5A16">
              <w:rPr>
                <w:rFonts w:ascii="Tahoma" w:eastAsia="Calibri" w:hAnsi="Tahoma" w:cs="Tahoma"/>
                <w:b/>
                <w:sz w:val="18"/>
                <w:szCs w:val="18"/>
              </w:rPr>
              <w:t>TECNICA</w:t>
            </w:r>
            <w:r w:rsidR="000417A7" w:rsidRPr="006D5A1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  <w:p w:rsidR="008B3BC6" w:rsidRPr="006D5A16" w:rsidRDefault="000417A7" w:rsidP="00E83907">
            <w:pPr>
              <w:widowControl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A1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consapevole che, nel caso di falsità in atti e dichiarazioni mendaci, verranno applicate, ai sensi dell'articolo 76 del D.P.R. 28 dicembre 2000, n. 445, le sanzioni previste dal codice penale e </w:t>
            </w:r>
            <w:r w:rsidR="00E83907" w:rsidRPr="006D5A16">
              <w:rPr>
                <w:rFonts w:ascii="Tahoma" w:eastAsia="Calibri" w:hAnsi="Tahoma" w:cs="Tahoma"/>
                <w:b/>
                <w:sz w:val="18"/>
                <w:szCs w:val="18"/>
              </w:rPr>
              <w:t>dalle leggi speciali in materia, dichiara</w:t>
            </w:r>
            <w:r w:rsidR="008B3BC6" w:rsidRPr="006D5A16">
              <w:rPr>
                <w:rFonts w:ascii="Tahoma" w:eastAsia="Calibri" w:hAnsi="Tahoma" w:cs="Tahoma"/>
                <w:b/>
                <w:sz w:val="18"/>
                <w:szCs w:val="18"/>
              </w:rPr>
              <w:t>:</w:t>
            </w:r>
          </w:p>
        </w:tc>
      </w:tr>
      <w:tr w:rsidR="008B3BC6" w:rsidRPr="006D5A16" w:rsidTr="00910D88">
        <w:trPr>
          <w:trHeight w:val="1197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4F0" w:rsidRPr="006D5A16" w:rsidRDefault="00AB14F0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tbl>
            <w:tblPr>
              <w:tblW w:w="10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29"/>
            </w:tblGrid>
            <w:tr w:rsidR="002253ED" w:rsidRPr="006D5A16" w:rsidTr="006D5A16">
              <w:trPr>
                <w:trHeight w:val="624"/>
              </w:trPr>
              <w:tc>
                <w:tcPr>
                  <w:tcW w:w="10429" w:type="dxa"/>
                </w:tcPr>
                <w:p w:rsidR="002253ED" w:rsidRPr="006D5A16" w:rsidRDefault="006D5A16" w:rsidP="00D14D0B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D5A1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PREGRESSA ATTIVITÀ DI FORNITURA DI MANODOPERA TEMPORANEA NEL SETTORE IN MISURA SUPERIORE ALL’ESPERIENZA MINIMA RICHIESTA.</w:t>
                  </w:r>
                </w:p>
              </w:tc>
            </w:tr>
            <w:tr w:rsidR="006D5A16" w:rsidRPr="006D5A16" w:rsidTr="002253ED">
              <w:trPr>
                <w:trHeight w:val="975"/>
              </w:trPr>
              <w:tc>
                <w:tcPr>
                  <w:tcW w:w="10429" w:type="dxa"/>
                </w:tcPr>
                <w:p w:rsidR="006D5A16" w:rsidRPr="006D5A16" w:rsidRDefault="00D14D0B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(vedi paragrafo 5.3 lett. a) del Disciplinare di gara – Annesso B)</w:t>
                  </w: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D5A16" w:rsidRPr="006D5A16" w:rsidTr="006D5A16">
              <w:trPr>
                <w:trHeight w:val="716"/>
              </w:trPr>
              <w:tc>
                <w:tcPr>
                  <w:tcW w:w="10429" w:type="dxa"/>
                </w:tcPr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</w:pPr>
                  <w:r w:rsidRPr="006D5A1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MODALITÀ DI ORGANIZZAZIONE DELL’ATTIVITÀ E PIANO DI CHIAMATA ED AVVIAMENTO AL LAVORO IN RELAZIONE ALLE ESIGENZE DELLE </w:t>
                  </w:r>
                  <w:r w:rsidR="00D14D0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IMPRESE UTILIZZATRICI</w:t>
                  </w:r>
                  <w:r w:rsidRPr="006D5A1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6D5A16" w:rsidRPr="006D5A16" w:rsidTr="002253ED">
              <w:trPr>
                <w:trHeight w:val="1043"/>
              </w:trPr>
              <w:tc>
                <w:tcPr>
                  <w:tcW w:w="10429" w:type="dxa"/>
                </w:tcPr>
                <w:p w:rsidR="00D14D0B" w:rsidRPr="006D5A16" w:rsidRDefault="00D14D0B" w:rsidP="00D14D0B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(vedi paragrafo 8 punto. a) del Disciplinare di gara – Annesso B)</w:t>
                  </w: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D5A16" w:rsidRPr="006D5A16" w:rsidTr="002253ED">
              <w:trPr>
                <w:trHeight w:val="903"/>
              </w:trPr>
              <w:tc>
                <w:tcPr>
                  <w:tcW w:w="10429" w:type="dxa"/>
                </w:tcPr>
                <w:p w:rsidR="006D5A16" w:rsidRPr="006D5A16" w:rsidRDefault="006D5A16" w:rsidP="00D14D0B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</w:pPr>
                  <w:r w:rsidRPr="006D5A16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ESPERIENZA E QUALIFICA PROFESSIONALE DELL’ORGANICO DESTINATO ALLE ATTIVITÀ OPERATIVE</w:t>
                  </w:r>
                  <w:r w:rsidR="00D14D0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  <w:r w:rsidRPr="006D5A1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D5A16" w:rsidRPr="006D5A16" w:rsidTr="006D5A16">
              <w:trPr>
                <w:trHeight w:val="234"/>
              </w:trPr>
              <w:tc>
                <w:tcPr>
                  <w:tcW w:w="10429" w:type="dxa"/>
                </w:tcPr>
                <w:p w:rsidR="00D14D0B" w:rsidRPr="006D5A16" w:rsidRDefault="00D14D0B" w:rsidP="00D14D0B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(vedi paragrafo 8 punto. b) del Disciplinare di gara – Annesso B)</w:t>
                  </w: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D5A16" w:rsidRPr="006D5A16" w:rsidTr="00B111EF">
              <w:trPr>
                <w:trHeight w:val="528"/>
              </w:trPr>
              <w:tc>
                <w:tcPr>
                  <w:tcW w:w="10429" w:type="dxa"/>
                </w:tcPr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</w:pPr>
                  <w:r w:rsidRPr="006D5A1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PIANO DI FORMAZIONE DEL PERSONALE (PAR. 8 PUNTI C) DEL DISCIPLINARE DI GARA).</w:t>
                  </w:r>
                </w:p>
              </w:tc>
            </w:tr>
            <w:tr w:rsidR="006D5A16" w:rsidRPr="006D5A16" w:rsidTr="00B111EF">
              <w:trPr>
                <w:trHeight w:val="528"/>
              </w:trPr>
              <w:tc>
                <w:tcPr>
                  <w:tcW w:w="10429" w:type="dxa"/>
                </w:tcPr>
                <w:p w:rsidR="00D14D0B" w:rsidRPr="006D5A16" w:rsidRDefault="00D14D0B" w:rsidP="00D14D0B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(vedi paragrafo 8 punto. c) del Disciplinare di gara – Annesso B)</w:t>
                  </w: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D5A16" w:rsidRPr="006D5A16" w:rsidRDefault="006D5A16" w:rsidP="006D5A16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8B3BC6" w:rsidRPr="006D5A16" w:rsidRDefault="008B3BC6" w:rsidP="006C0F82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0D88" w:rsidRDefault="00910D88" w:rsidP="00910D88">
      <w:pPr>
        <w:jc w:val="both"/>
        <w:rPr>
          <w:rFonts w:ascii="Tahoma" w:hAnsi="Tahoma" w:cs="Tahoma"/>
        </w:rPr>
      </w:pPr>
    </w:p>
    <w:p w:rsidR="00910D88" w:rsidRDefault="00910D88" w:rsidP="00910D88">
      <w:pPr>
        <w:jc w:val="both"/>
        <w:rPr>
          <w:rFonts w:ascii="Tahoma" w:hAnsi="Tahoma" w:cs="Tahoma"/>
        </w:rPr>
      </w:pPr>
    </w:p>
    <w:p w:rsidR="0048511C" w:rsidRPr="00042397" w:rsidRDefault="0048511C" w:rsidP="0048511C">
      <w:pPr>
        <w:widowControl/>
        <w:spacing w:before="120" w:after="120"/>
        <w:jc w:val="both"/>
        <w:rPr>
          <w:rFonts w:ascii="Tahoma" w:eastAsia="Calibri" w:hAnsi="Tahoma" w:cs="Tahoma"/>
          <w:sz w:val="18"/>
          <w:szCs w:val="18"/>
        </w:rPr>
      </w:pPr>
      <w:r w:rsidRPr="00042397">
        <w:rPr>
          <w:rFonts w:ascii="Tahoma" w:eastAsia="Calibri" w:hAnsi="Tahoma" w:cs="Tahoma"/>
          <w:sz w:val="18"/>
          <w:szCs w:val="18"/>
        </w:rPr>
        <w:t>La presente offerta è sottoscritta in data ___/___/202</w:t>
      </w:r>
      <w:r>
        <w:rPr>
          <w:rFonts w:ascii="Tahoma" w:eastAsia="Calibri" w:hAnsi="Tahoma" w:cs="Tahoma"/>
          <w:sz w:val="18"/>
          <w:szCs w:val="18"/>
        </w:rPr>
        <w:t>2</w:t>
      </w:r>
      <w:r w:rsidRPr="00042397">
        <w:rPr>
          <w:rFonts w:ascii="Tahoma" w:eastAsia="Calibri" w:hAnsi="Tahoma" w:cs="Tahoma"/>
          <w:sz w:val="18"/>
          <w:szCs w:val="18"/>
        </w:rPr>
        <w:t>.</w:t>
      </w:r>
    </w:p>
    <w:tbl>
      <w:tblPr>
        <w:tblW w:w="1026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775"/>
        <w:gridCol w:w="5488"/>
      </w:tblGrid>
      <w:tr w:rsidR="0048511C" w:rsidRPr="00042397" w:rsidTr="00C835FD">
        <w:trPr>
          <w:trHeight w:val="783"/>
        </w:trPr>
        <w:tc>
          <w:tcPr>
            <w:tcW w:w="4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11C" w:rsidRPr="00042397" w:rsidRDefault="0048511C" w:rsidP="00C835FD">
            <w:pPr>
              <w:widowControl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48511C" w:rsidRPr="00042397" w:rsidRDefault="0048511C" w:rsidP="00C835FD">
            <w:pPr>
              <w:widowControl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48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11C" w:rsidRPr="00042397" w:rsidRDefault="0048511C" w:rsidP="0048511C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</w:t>
            </w:r>
            <w:r w:rsidRPr="00042397">
              <w:rPr>
                <w:rFonts w:ascii="Tahoma" w:eastAsia="Calibri" w:hAnsi="Tahoma" w:cs="Tahoma"/>
                <w:sz w:val="18"/>
                <w:szCs w:val="18"/>
              </w:rPr>
              <w:t>irma dell’offerente</w:t>
            </w:r>
            <w:r>
              <w:rPr>
                <w:rStyle w:val="Rimandonotaapidipagina"/>
                <w:rFonts w:ascii="Tahoma" w:hAnsi="Tahoma" w:cs="Tahoma"/>
                <w:b/>
              </w:rPr>
              <w:footnoteReference w:id="3"/>
            </w:r>
          </w:p>
        </w:tc>
      </w:tr>
    </w:tbl>
    <w:p w:rsidR="00910D88" w:rsidRPr="00A04DE1" w:rsidRDefault="00910D88" w:rsidP="00910D88">
      <w:pPr>
        <w:pStyle w:val="Corpodeltesto21"/>
        <w:spacing w:line="240" w:lineRule="auto"/>
        <w:ind w:left="5664" w:firstLine="708"/>
        <w:rPr>
          <w:rFonts w:ascii="Tahoma" w:hAnsi="Tahoma" w:cs="Tahoma"/>
          <w:b/>
        </w:rPr>
      </w:pPr>
    </w:p>
    <w:p w:rsidR="00910D88" w:rsidRPr="00212DA0" w:rsidRDefault="00910D88" w:rsidP="00910D8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910D88" w:rsidRPr="006D5A16" w:rsidRDefault="00910D88" w:rsidP="00910D88">
      <w:pPr>
        <w:widowControl/>
        <w:jc w:val="right"/>
        <w:rPr>
          <w:rFonts w:ascii="Tahoma" w:eastAsia="Calibri" w:hAnsi="Tahoma" w:cs="Tahoma"/>
          <w:sz w:val="18"/>
          <w:szCs w:val="18"/>
        </w:rPr>
      </w:pPr>
    </w:p>
    <w:p w:rsidR="00910D88" w:rsidRDefault="00910D88" w:rsidP="00910D88">
      <w:pPr>
        <w:widowControl/>
        <w:pBdr>
          <w:top w:val="none" w:sz="0" w:space="0" w:color="auto"/>
        </w:pBdr>
        <w:jc w:val="right"/>
        <w:rPr>
          <w:rFonts w:ascii="Tahoma" w:eastAsia="Calibri" w:hAnsi="Tahoma" w:cs="Tahoma"/>
          <w:b/>
          <w:sz w:val="18"/>
          <w:szCs w:val="18"/>
        </w:rPr>
      </w:pPr>
    </w:p>
    <w:sectPr w:rsidR="00910D88" w:rsidSect="0064230B">
      <w:headerReference w:type="default" r:id="rId7"/>
      <w:footerReference w:type="default" r:id="rId8"/>
      <w:pgSz w:w="11906" w:h="16838"/>
      <w:pgMar w:top="142" w:right="1134" w:bottom="568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6A" w:rsidRDefault="002C7C6A" w:rsidP="008B3BC6">
      <w:r>
        <w:separator/>
      </w:r>
    </w:p>
  </w:endnote>
  <w:endnote w:type="continuationSeparator" w:id="0">
    <w:p w:rsidR="002C7C6A" w:rsidRDefault="002C7C6A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135847"/>
      <w:docPartObj>
        <w:docPartGallery w:val="Page Numbers (Bottom of Page)"/>
        <w:docPartUnique/>
      </w:docPartObj>
    </w:sdtPr>
    <w:sdtEndPr/>
    <w:sdtContent>
      <w:p w:rsidR="004361CF" w:rsidRDefault="004361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0B">
          <w:rPr>
            <w:noProof/>
          </w:rPr>
          <w:t>2</w:t>
        </w:r>
        <w:r>
          <w:fldChar w:fldCharType="end"/>
        </w:r>
        <w:r w:rsidR="00A55618">
          <w:t>/</w:t>
        </w:r>
        <w:r w:rsidR="00910D88">
          <w:t>2</w:t>
        </w:r>
      </w:p>
    </w:sdtContent>
  </w:sdt>
  <w:p w:rsidR="004361CF" w:rsidRDefault="004361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6A" w:rsidRDefault="002C7C6A" w:rsidP="008B3BC6">
      <w:r>
        <w:separator/>
      </w:r>
    </w:p>
  </w:footnote>
  <w:footnote w:type="continuationSeparator" w:id="0">
    <w:p w:rsidR="002C7C6A" w:rsidRDefault="002C7C6A" w:rsidP="008B3BC6">
      <w:r>
        <w:continuationSeparator/>
      </w:r>
    </w:p>
  </w:footnote>
  <w:footnote w:id="1">
    <w:p w:rsidR="008B3BC6" w:rsidRPr="000417A7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</w:r>
      <w:r w:rsidRPr="000417A7">
        <w:rPr>
          <w:rFonts w:ascii="Calibri" w:eastAsia="Calibri" w:hAnsi="Calibri" w:cs="Calibri"/>
          <w:i/>
          <w:sz w:val="16"/>
          <w:szCs w:val="16"/>
        </w:rPr>
        <w:t xml:space="preserve">Completare con le parole </w:t>
      </w:r>
      <w:r w:rsidRPr="000417A7">
        <w:rPr>
          <w:rFonts w:ascii="Calibri" w:eastAsia="Calibri" w:hAnsi="Calibri" w:cs="Calibri"/>
          <w:sz w:val="16"/>
          <w:szCs w:val="16"/>
        </w:rPr>
        <w:t>«Raggruppamento temporaneo»</w:t>
      </w:r>
      <w:r w:rsidRPr="000417A7">
        <w:rPr>
          <w:rFonts w:ascii="Calibri" w:eastAsia="Calibri" w:hAnsi="Calibri" w:cs="Calibri"/>
          <w:i/>
          <w:sz w:val="16"/>
          <w:szCs w:val="16"/>
        </w:rPr>
        <w:t xml:space="preserve"> oppure </w:t>
      </w:r>
      <w:r w:rsidRPr="000417A7">
        <w:rPr>
          <w:rFonts w:ascii="Calibri" w:eastAsia="Calibri" w:hAnsi="Calibri" w:cs="Calibri"/>
          <w:sz w:val="16"/>
          <w:szCs w:val="16"/>
        </w:rPr>
        <w:t>«Consorzio ordinario»</w:t>
      </w:r>
      <w:r w:rsidRPr="000417A7">
        <w:rPr>
          <w:rFonts w:ascii="Calibri" w:eastAsia="Calibri" w:hAnsi="Calibri" w:cs="Calibri"/>
          <w:i/>
          <w:sz w:val="16"/>
          <w:szCs w:val="16"/>
        </w:rPr>
        <w:t>.</w:t>
      </w:r>
    </w:p>
  </w:footnote>
  <w:footnote w:id="2">
    <w:p w:rsidR="008B3BC6" w:rsidRPr="000417A7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 w:rsidRPr="000417A7">
        <w:rPr>
          <w:sz w:val="16"/>
          <w:szCs w:val="16"/>
          <w:vertAlign w:val="superscript"/>
        </w:rPr>
        <w:footnoteRef/>
      </w:r>
      <w:r w:rsidRPr="000417A7">
        <w:rPr>
          <w:rFonts w:ascii="Calibri" w:eastAsia="Calibri" w:hAnsi="Calibri" w:cs="Calibri"/>
          <w:i/>
          <w:sz w:val="16"/>
          <w:szCs w:val="16"/>
        </w:rPr>
        <w:tab/>
        <w:t>Cancellare la parte che non interessa.</w:t>
      </w:r>
    </w:p>
  </w:footnote>
  <w:footnote w:id="3">
    <w:p w:rsidR="0048511C" w:rsidRDefault="0048511C" w:rsidP="004851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12DA0">
        <w:rPr>
          <w:rFonts w:ascii="Tahoma" w:hAnsi="Tahoma" w:cs="Tahoma"/>
          <w:sz w:val="16"/>
          <w:szCs w:val="16"/>
        </w:rPr>
        <w:t xml:space="preserve">Ai sensi del combinato disposto di cui agli articoli 21 e 38, comma 3, del DPR n. 445/2000, </w:t>
      </w:r>
      <w:r w:rsidRPr="00212DA0">
        <w:rPr>
          <w:rFonts w:ascii="Tahoma" w:hAnsi="Tahoma" w:cs="Tahoma"/>
          <w:b/>
          <w:bCs/>
          <w:sz w:val="16"/>
          <w:szCs w:val="16"/>
        </w:rPr>
        <w:t>alla presente dichiarazione deve essere allegata copia fotostatica non autenticata del documento di identità del dichiarante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12DA0">
        <w:rPr>
          <w:rFonts w:ascii="Tahoma" w:hAnsi="Tahoma" w:cs="Tahoma"/>
          <w:sz w:val="16"/>
          <w:szCs w:val="16"/>
        </w:rPr>
        <w:t>(carta di identità, patente di giuda, passaporto,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ecc..</w:t>
      </w:r>
      <w:proofErr w:type="gramEnd"/>
      <w:r>
        <w:rPr>
          <w:rFonts w:ascii="Tahoma" w:hAnsi="Tahoma" w:cs="Tahoma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0B" w:rsidRDefault="0064230B" w:rsidP="00E2269E">
    <w:pPr>
      <w:widowControl/>
      <w:spacing w:before="120"/>
      <w:jc w:val="right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MODELLO “C”</w:t>
    </w:r>
  </w:p>
  <w:p w:rsidR="009E575E" w:rsidRPr="00EE5216" w:rsidRDefault="009E575E" w:rsidP="008B3BC6">
    <w:pPr>
      <w:widowControl/>
      <w:jc w:val="center"/>
      <w:rPr>
        <w:rFonts w:asciiTheme="minorHAnsi" w:eastAsia="Arial" w:hAnsiTheme="minorHAnsi"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65D7"/>
    <w:multiLevelType w:val="hybridMultilevel"/>
    <w:tmpl w:val="BFA6FDD8"/>
    <w:lvl w:ilvl="0" w:tplc="93105BD8">
      <w:start w:val="12"/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9611E8"/>
    <w:multiLevelType w:val="hybridMultilevel"/>
    <w:tmpl w:val="53C870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6"/>
    <w:rsid w:val="00017178"/>
    <w:rsid w:val="000417A7"/>
    <w:rsid w:val="00090BC7"/>
    <w:rsid w:val="000A119D"/>
    <w:rsid w:val="000D47DA"/>
    <w:rsid w:val="000D653D"/>
    <w:rsid w:val="00113867"/>
    <w:rsid w:val="001351E1"/>
    <w:rsid w:val="00160187"/>
    <w:rsid w:val="0018174E"/>
    <w:rsid w:val="002253ED"/>
    <w:rsid w:val="0023015A"/>
    <w:rsid w:val="002649A7"/>
    <w:rsid w:val="00283C9C"/>
    <w:rsid w:val="002C7C6A"/>
    <w:rsid w:val="002C7CC2"/>
    <w:rsid w:val="002D4D3C"/>
    <w:rsid w:val="00301010"/>
    <w:rsid w:val="00301C92"/>
    <w:rsid w:val="00343136"/>
    <w:rsid w:val="004360F9"/>
    <w:rsid w:val="004361CF"/>
    <w:rsid w:val="0047176A"/>
    <w:rsid w:val="0048511C"/>
    <w:rsid w:val="004D15B3"/>
    <w:rsid w:val="00553E69"/>
    <w:rsid w:val="0059301C"/>
    <w:rsid w:val="005C5489"/>
    <w:rsid w:val="005E178C"/>
    <w:rsid w:val="005F39D9"/>
    <w:rsid w:val="005F3B50"/>
    <w:rsid w:val="006303CF"/>
    <w:rsid w:val="0064230B"/>
    <w:rsid w:val="006A6CED"/>
    <w:rsid w:val="006C0F82"/>
    <w:rsid w:val="006C2E23"/>
    <w:rsid w:val="006D5A16"/>
    <w:rsid w:val="006E60E4"/>
    <w:rsid w:val="006F77A4"/>
    <w:rsid w:val="00716759"/>
    <w:rsid w:val="007275A8"/>
    <w:rsid w:val="007B04C2"/>
    <w:rsid w:val="007D4696"/>
    <w:rsid w:val="007F15A3"/>
    <w:rsid w:val="008025C2"/>
    <w:rsid w:val="00821786"/>
    <w:rsid w:val="00836E67"/>
    <w:rsid w:val="008375FE"/>
    <w:rsid w:val="008B3BC6"/>
    <w:rsid w:val="00910D88"/>
    <w:rsid w:val="00924DAE"/>
    <w:rsid w:val="00964E50"/>
    <w:rsid w:val="0097274F"/>
    <w:rsid w:val="0098295D"/>
    <w:rsid w:val="009A3904"/>
    <w:rsid w:val="009E575E"/>
    <w:rsid w:val="00A55618"/>
    <w:rsid w:val="00AB14F0"/>
    <w:rsid w:val="00AB4004"/>
    <w:rsid w:val="00AE035A"/>
    <w:rsid w:val="00B271FA"/>
    <w:rsid w:val="00B50EAF"/>
    <w:rsid w:val="00B611CE"/>
    <w:rsid w:val="00B669AA"/>
    <w:rsid w:val="00B716B0"/>
    <w:rsid w:val="00B75E58"/>
    <w:rsid w:val="00B80F79"/>
    <w:rsid w:val="00BC6A8A"/>
    <w:rsid w:val="00C34A1E"/>
    <w:rsid w:val="00CA270A"/>
    <w:rsid w:val="00CB0054"/>
    <w:rsid w:val="00CF10AA"/>
    <w:rsid w:val="00D0210E"/>
    <w:rsid w:val="00D14D0B"/>
    <w:rsid w:val="00D471FE"/>
    <w:rsid w:val="00D627C0"/>
    <w:rsid w:val="00D82178"/>
    <w:rsid w:val="00D96165"/>
    <w:rsid w:val="00DF00C9"/>
    <w:rsid w:val="00DF7923"/>
    <w:rsid w:val="00E2269E"/>
    <w:rsid w:val="00E83907"/>
    <w:rsid w:val="00EE5216"/>
    <w:rsid w:val="00F00031"/>
    <w:rsid w:val="00F33ECE"/>
    <w:rsid w:val="00F36F67"/>
    <w:rsid w:val="00FA164D"/>
    <w:rsid w:val="00FC47C2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0D1D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B3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7176A"/>
    <w:rPr>
      <w:b/>
      <w:bCs/>
    </w:rPr>
  </w:style>
  <w:style w:type="paragraph" w:customStyle="1" w:styleId="Corpodeltesto24">
    <w:name w:val="Corpo del testo 24"/>
    <w:basedOn w:val="Normale"/>
    <w:rsid w:val="00160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color w:val="auto"/>
      <w:sz w:val="28"/>
    </w:rPr>
  </w:style>
  <w:style w:type="paragraph" w:customStyle="1" w:styleId="sche22">
    <w:name w:val="sche2_2"/>
    <w:rsid w:val="006D5A1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10D8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left="425"/>
      <w:jc w:val="both"/>
    </w:pPr>
    <w:rPr>
      <w:rFonts w:ascii="Arial" w:hAnsi="Arial"/>
      <w:color w:val="auto"/>
    </w:rPr>
  </w:style>
  <w:style w:type="paragraph" w:customStyle="1" w:styleId="sche4">
    <w:name w:val="sche_4"/>
    <w:rsid w:val="00910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910D8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10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0D8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Delli Paoli</dc:creator>
  <cp:lastModifiedBy>Mariagrazia Cesaria</cp:lastModifiedBy>
  <cp:revision>2</cp:revision>
  <cp:lastPrinted>2017-10-26T11:26:00Z</cp:lastPrinted>
  <dcterms:created xsi:type="dcterms:W3CDTF">2022-10-12T16:50:00Z</dcterms:created>
  <dcterms:modified xsi:type="dcterms:W3CDTF">2022-10-12T16:50:00Z</dcterms:modified>
</cp:coreProperties>
</file>